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sz w:val="36"/>
          <w:szCs w:val="36"/>
        </w:rPr>
        <w:t>社会捐赠奖助学金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评选条件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一</w:t>
      </w:r>
      <w:r>
        <w:rPr>
          <w:rFonts w:ascii="仿宋_GB2312" w:eastAsia="仿宋_GB2312"/>
          <w:b/>
          <w:color w:val="auto"/>
          <w:sz w:val="32"/>
          <w:szCs w:val="32"/>
        </w:rPr>
        <w:t>、本科生评选条件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社会</w:t>
      </w:r>
      <w:r>
        <w:rPr>
          <w:rFonts w:hint="eastAsia" w:ascii="仿宋_GB2312" w:eastAsia="仿宋_GB2312"/>
          <w:sz w:val="32"/>
          <w:szCs w:val="32"/>
        </w:rPr>
        <w:t>捐赠</w:t>
      </w:r>
      <w:r>
        <w:rPr>
          <w:rFonts w:ascii="仿宋_GB2312" w:eastAsia="仿宋_GB2312"/>
          <w:sz w:val="32"/>
          <w:szCs w:val="32"/>
        </w:rPr>
        <w:t>奖学金</w:t>
      </w:r>
      <w:r>
        <w:rPr>
          <w:rFonts w:hint="eastAsia" w:ascii="仿宋_GB2312" w:eastAsia="仿宋_GB2312"/>
          <w:sz w:val="32"/>
          <w:szCs w:val="32"/>
        </w:rPr>
        <w:t>候选学生须</w:t>
      </w:r>
      <w:r>
        <w:rPr>
          <w:rFonts w:ascii="仿宋_GB2312" w:eastAsia="仿宋_GB2312"/>
          <w:sz w:val="32"/>
          <w:szCs w:val="32"/>
        </w:rPr>
        <w:t>在符合《</w:t>
      </w:r>
      <w:r>
        <w:rPr>
          <w:rFonts w:hint="eastAsia" w:ascii="仿宋_GB2312" w:eastAsia="仿宋_GB2312"/>
          <w:sz w:val="32"/>
          <w:szCs w:val="32"/>
        </w:rPr>
        <w:t>中国海洋大学</w:t>
      </w:r>
      <w:r>
        <w:rPr>
          <w:rFonts w:ascii="仿宋_GB2312" w:eastAsia="仿宋_GB2312"/>
          <w:sz w:val="32"/>
          <w:szCs w:val="32"/>
        </w:rPr>
        <w:t>本科学生奖学金评审办法</w:t>
      </w:r>
      <w:r>
        <w:rPr>
          <w:rFonts w:hint="eastAsia" w:ascii="仿宋_GB2312" w:eastAsia="仿宋_GB2312"/>
          <w:sz w:val="32"/>
          <w:szCs w:val="32"/>
        </w:rPr>
        <w:t>（试行）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的第五条“</w:t>
      </w:r>
      <w:r>
        <w:rPr>
          <w:rFonts w:hint="eastAsia" w:ascii="仿宋_GB2312" w:eastAsia="仿宋_GB2312"/>
          <w:sz w:val="32"/>
          <w:szCs w:val="32"/>
        </w:rPr>
        <w:t>评审基本条件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前提下，符合以下各项目评选条件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rPr>
          <w:rFonts w:hint="eastAsia" w:ascii="仿宋_GB2312" w:eastAsia="仿宋_GB2312"/>
          <w:b/>
          <w:sz w:val="32"/>
          <w:szCs w:val="32"/>
          <w:highlight w:val="yellow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（一）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十五届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永旺奖学金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【本科生5人，5000元/人】</w:t>
      </w:r>
    </w:p>
    <w:p>
      <w:pPr>
        <w:spacing w:line="500" w:lineRule="exact"/>
        <w:rPr>
          <w:rFonts w:hint="default" w:ascii="仿宋_GB2312" w:eastAsia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设奖单位或个人：永旺1%俱乐部（日本）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级、2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级本科生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计算机科学与技术专业；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2021-2022学年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hint="eastAsia" w:ascii="仿宋_GB2312" w:eastAsia="仿宋_GB2312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</w:t>
      </w:r>
      <w:r>
        <w:rPr>
          <w:rFonts w:ascii="仿宋_GB2312" w:eastAsia="仿宋_GB2312"/>
          <w:sz w:val="32"/>
          <w:szCs w:val="32"/>
          <w:highlight w:val="cyan"/>
        </w:rPr>
        <w:t>班级</w:t>
      </w:r>
      <w:r>
        <w:rPr>
          <w:rFonts w:hint="eastAsia" w:ascii="仿宋_GB2312" w:eastAsia="仿宋_GB2312"/>
          <w:sz w:val="32"/>
          <w:szCs w:val="32"/>
          <w:highlight w:val="cyan"/>
        </w:rPr>
        <w:t>前50</w:t>
      </w:r>
      <w:r>
        <w:rPr>
          <w:rFonts w:ascii="仿宋_GB2312" w:eastAsia="仿宋_GB2312"/>
          <w:sz w:val="32"/>
          <w:szCs w:val="32"/>
          <w:highlight w:val="cyan"/>
        </w:rPr>
        <w:t>%</w:t>
      </w:r>
      <w:r>
        <w:rPr>
          <w:rFonts w:hint="eastAsia" w:ascii="仿宋_GB2312" w:eastAsia="仿宋_GB2312"/>
          <w:sz w:val="32"/>
          <w:szCs w:val="32"/>
          <w:highlight w:val="cyan"/>
        </w:rPr>
        <w:t>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.本学年未获得其他社会奖学金、未有</w:t>
      </w:r>
      <w:r>
        <w:rPr>
          <w:rFonts w:ascii="仿宋_GB2312" w:eastAsia="仿宋_GB2312"/>
          <w:sz w:val="32"/>
          <w:szCs w:val="32"/>
        </w:rPr>
        <w:t>需要3个月以上去海外以及其他大学留学的情况</w:t>
      </w:r>
      <w:r>
        <w:rPr>
          <w:rFonts w:hint="eastAsia" w:ascii="仿宋_GB2312" w:eastAsia="仿宋_GB2312"/>
          <w:sz w:val="32"/>
          <w:szCs w:val="32"/>
        </w:rPr>
        <w:t>，大学期间未获得过永旺奖学金；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.能够积极配合并参加永旺1%俱乐部举办的有关活动；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2022-2023学年</w:t>
      </w:r>
      <w:r>
        <w:rPr>
          <w:rFonts w:ascii="仿宋_GB2312" w:eastAsia="仿宋_GB2312"/>
          <w:b/>
          <w:bCs/>
          <w:sz w:val="32"/>
          <w:szCs w:val="32"/>
        </w:rPr>
        <w:t>家庭经济困难学生优先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yellow"/>
        </w:rPr>
      </w:pPr>
    </w:p>
    <w:p>
      <w:pPr>
        <w:spacing w:line="480" w:lineRule="exact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（二）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2022年度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中海油助学金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【本科生</w:t>
      </w:r>
      <w:r>
        <w:rPr>
          <w:rFonts w:hint="eastAsia" w:ascii="仿宋_GB2312" w:eastAsia="仿宋_GB2312"/>
          <w:bCs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人，5000元/人】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设奖单位或个人：中国宋庆龄基金会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1.2019-2022级本科生；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.自立自强</w:t>
      </w:r>
      <w:r>
        <w:rPr>
          <w:rFonts w:ascii="仿宋_GB2312" w:eastAsia="仿宋_GB2312"/>
          <w:sz w:val="32"/>
          <w:szCs w:val="32"/>
        </w:rPr>
        <w:t>、诚实守信、具有服务国家、回报社会的意识，积极参加社会公益活动；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.学习勤奋刻苦</w:t>
      </w:r>
      <w:r>
        <w:rPr>
          <w:rFonts w:ascii="仿宋_GB2312" w:eastAsia="仿宋_GB2312"/>
          <w:sz w:val="32"/>
          <w:szCs w:val="32"/>
        </w:rPr>
        <w:t>，努力钻研，学业成绩优良；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被认定为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2022-2023学年</w:t>
      </w:r>
      <w:r>
        <w:rPr>
          <w:rFonts w:ascii="仿宋_GB2312" w:eastAsia="仿宋_GB2312"/>
          <w:b/>
          <w:bCs/>
          <w:sz w:val="32"/>
          <w:szCs w:val="32"/>
        </w:rPr>
        <w:t>家庭经济困难学生</w:t>
      </w:r>
      <w:r>
        <w:rPr>
          <w:rFonts w:ascii="仿宋_GB2312" w:eastAsia="仿宋_GB2312"/>
          <w:sz w:val="32"/>
          <w:szCs w:val="32"/>
        </w:rPr>
        <w:t>，生活俭朴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甘肃省合作市、夏河县，内蒙古卓资县，海南省五指山市、保亭县，西藏那曲地区尼玛县等六个定点扶贫地区的学生申请优先考虑。</w:t>
      </w:r>
    </w:p>
    <w:p>
      <w:pPr>
        <w:spacing w:line="4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yellow"/>
        </w:rPr>
      </w:pPr>
    </w:p>
    <w:p>
      <w:pPr>
        <w:spacing w:line="480" w:lineRule="exact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（三）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2022年度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天泰奖学金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【本科生3人，5000元/人】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</w:t>
      </w:r>
      <w:r>
        <w:rPr>
          <w:rFonts w:hint="eastAsia" w:ascii="仿宋_GB2312" w:eastAsia="仿宋_GB2312"/>
          <w:sz w:val="32"/>
          <w:szCs w:val="32"/>
        </w:rPr>
        <w:t>天泰公益基金会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1．2019-2021级本</w:t>
      </w:r>
      <w:r>
        <w:rPr>
          <w:rFonts w:ascii="仿宋_GB2312" w:eastAsia="仿宋_GB2312"/>
          <w:sz w:val="32"/>
          <w:szCs w:val="32"/>
        </w:rPr>
        <w:t>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被认定为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2022-2023</w:t>
      </w:r>
      <w:r>
        <w:rPr>
          <w:rFonts w:hint="eastAsia" w:ascii="仿宋_GB2312" w:eastAsia="仿宋_GB2312"/>
          <w:b/>
          <w:bCs/>
          <w:sz w:val="32"/>
          <w:szCs w:val="32"/>
        </w:rPr>
        <w:t>学年</w:t>
      </w:r>
      <w:r>
        <w:rPr>
          <w:rFonts w:ascii="仿宋_GB2312" w:eastAsia="仿宋_GB2312"/>
          <w:b/>
          <w:bCs/>
          <w:sz w:val="32"/>
          <w:szCs w:val="32"/>
        </w:rPr>
        <w:t>家庭经济困难学生</w:t>
      </w:r>
      <w:r>
        <w:rPr>
          <w:rFonts w:ascii="仿宋_GB2312" w:eastAsia="仿宋_GB2312"/>
          <w:sz w:val="32"/>
          <w:szCs w:val="32"/>
        </w:rPr>
        <w:t>，生活俭朴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3．学习认真、刻苦，成绩优秀；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4．本学年接受其他资助或奖励未超过5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480" w:lineRule="exact"/>
        <w:ind w:firstLine="643" w:firstLineChars="200"/>
        <w:rPr>
          <w:rFonts w:hint="eastAsia" w:ascii="仿宋_GB2312" w:hAnsi="华文仿宋" w:eastAsia="仿宋_GB2312" w:cs="华文仿宋"/>
          <w:b/>
          <w:sz w:val="32"/>
          <w:szCs w:val="32"/>
          <w:highlight w:val="yellow"/>
        </w:rPr>
      </w:pPr>
    </w:p>
    <w:p>
      <w:pPr>
        <w:spacing w:line="480" w:lineRule="exact"/>
        <w:rPr>
          <w:rFonts w:ascii="仿宋_GB2312" w:hAnsi="华文仿宋" w:eastAsia="仿宋_GB2312" w:cs="华文仿宋"/>
          <w:b/>
          <w:sz w:val="32"/>
          <w:szCs w:val="32"/>
          <w:highlight w:val="yellow"/>
        </w:rPr>
      </w:pPr>
      <w:r>
        <w:rPr>
          <w:rFonts w:hint="eastAsia" w:ascii="仿宋_GB2312" w:hAnsi="华文仿宋" w:eastAsia="仿宋_GB2312" w:cs="华文仿宋"/>
          <w:b/>
          <w:sz w:val="32"/>
          <w:szCs w:val="32"/>
          <w:highlight w:val="yellow"/>
        </w:rPr>
        <w:t>（四）</w:t>
      </w:r>
      <w:r>
        <w:rPr>
          <w:rFonts w:hint="eastAsia" w:ascii="仿宋_GB2312" w:hAnsi="华文仿宋" w:eastAsia="仿宋_GB2312" w:cs="华文仿宋"/>
          <w:b/>
          <w:sz w:val="32"/>
          <w:szCs w:val="32"/>
          <w:highlight w:val="yellow"/>
          <w:lang w:val="en-US" w:eastAsia="zh-CN"/>
        </w:rPr>
        <w:t>第九届</w:t>
      </w:r>
      <w:r>
        <w:rPr>
          <w:rFonts w:ascii="仿宋_GB2312" w:hAnsi="华文仿宋" w:eastAsia="仿宋_GB2312" w:cs="华文仿宋"/>
          <w:b/>
          <w:sz w:val="32"/>
          <w:szCs w:val="32"/>
          <w:highlight w:val="yellow"/>
        </w:rPr>
        <w:t>鲁信奖学金</w:t>
      </w:r>
      <w:r>
        <w:rPr>
          <w:rFonts w:hint="eastAsia" w:ascii="仿宋_GB2312" w:hAnsi="华文仿宋" w:eastAsia="仿宋_GB2312" w:cs="华文仿宋"/>
          <w:bCs/>
          <w:sz w:val="32"/>
          <w:szCs w:val="32"/>
          <w:highlight w:val="yellow"/>
        </w:rPr>
        <w:t>【本科生4人，3000元/人】</w:t>
      </w:r>
    </w:p>
    <w:p>
      <w:pPr>
        <w:spacing w:line="480" w:lineRule="exact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设奖单位或个人：鲁信集团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1．2019-2021级本科生；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hint="eastAsia" w:ascii="仿宋_GB2312" w:eastAsia="仿宋_GB2312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</w:t>
      </w:r>
      <w:r>
        <w:rPr>
          <w:rFonts w:ascii="仿宋_GB2312" w:eastAsia="仿宋_GB2312"/>
          <w:sz w:val="32"/>
          <w:szCs w:val="32"/>
          <w:highlight w:val="cyan"/>
        </w:rPr>
        <w:t>班级</w:t>
      </w:r>
      <w:r>
        <w:rPr>
          <w:rFonts w:hint="eastAsia" w:ascii="仿宋_GB2312" w:eastAsia="仿宋_GB2312"/>
          <w:sz w:val="32"/>
          <w:szCs w:val="32"/>
          <w:highlight w:val="cyan"/>
        </w:rPr>
        <w:t>前</w:t>
      </w:r>
      <w:r>
        <w:rPr>
          <w:rFonts w:ascii="仿宋_GB2312" w:eastAsia="仿宋_GB2312"/>
          <w:sz w:val="32"/>
          <w:szCs w:val="32"/>
          <w:highlight w:val="cyan"/>
        </w:rPr>
        <w:t>3</w:t>
      </w:r>
      <w:r>
        <w:rPr>
          <w:rFonts w:hint="eastAsia" w:ascii="仿宋_GB2312" w:eastAsia="仿宋_GB2312"/>
          <w:sz w:val="32"/>
          <w:szCs w:val="32"/>
          <w:highlight w:val="cyan"/>
        </w:rPr>
        <w:t>0</w:t>
      </w:r>
      <w:r>
        <w:rPr>
          <w:rFonts w:ascii="仿宋_GB2312" w:eastAsia="仿宋_GB2312"/>
          <w:sz w:val="32"/>
          <w:szCs w:val="32"/>
          <w:highlight w:val="cyan"/>
        </w:rPr>
        <w:t>%</w:t>
      </w:r>
      <w:r>
        <w:rPr>
          <w:rFonts w:hint="eastAsia" w:ascii="仿宋_GB2312" w:eastAsia="仿宋_GB2312"/>
          <w:sz w:val="32"/>
          <w:szCs w:val="32"/>
          <w:highlight w:val="cya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 w:cs="仿宋"/>
          <w:sz w:val="32"/>
          <w:szCs w:val="28"/>
          <w:lang w:eastAsia="zh-CN"/>
        </w:rPr>
      </w:pPr>
      <w:r>
        <w:rPr>
          <w:rFonts w:ascii="仿宋_GB2312" w:hAnsi="华文仿宋" w:eastAsia="仿宋_GB2312" w:cs="华文仿宋"/>
          <w:sz w:val="32"/>
          <w:szCs w:val="32"/>
        </w:rPr>
        <w:t>3</w:t>
      </w:r>
      <w:r>
        <w:rPr>
          <w:rFonts w:hint="eastAsia" w:ascii="仿宋_GB2312" w:hAnsi="华文仿宋" w:eastAsia="仿宋_GB2312" w:cs="华文仿宋"/>
          <w:sz w:val="32"/>
          <w:szCs w:val="32"/>
        </w:rPr>
        <w:t>．富有爱心，乐于助人，积极参加社会公益实践活动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。</w:t>
      </w:r>
    </w:p>
    <w:p>
      <w:pPr>
        <w:spacing w:line="500" w:lineRule="exact"/>
        <w:ind w:right="-76" w:rightChars="-36" w:firstLine="643" w:firstLineChars="200"/>
        <w:rPr>
          <w:rFonts w:hint="eastAsia" w:ascii="仿宋_GB2312" w:eastAsia="仿宋_GB2312"/>
          <w:b/>
          <w:sz w:val="32"/>
          <w:szCs w:val="32"/>
          <w:highlight w:val="yellow"/>
        </w:rPr>
      </w:pPr>
    </w:p>
    <w:p>
      <w:pPr>
        <w:spacing w:line="500" w:lineRule="exact"/>
        <w:ind w:right="-76" w:rightChars="-36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（五）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第六届</w:t>
      </w:r>
      <w:r>
        <w:rPr>
          <w:rFonts w:ascii="仿宋_GB2312" w:eastAsia="仿宋_GB2312"/>
          <w:b/>
          <w:sz w:val="32"/>
          <w:szCs w:val="32"/>
          <w:highlight w:val="yellow"/>
        </w:rPr>
        <w:t>德才奖学金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【本科生3人，3000元/人】</w:t>
      </w:r>
    </w:p>
    <w:p>
      <w:pPr>
        <w:spacing w:line="500" w:lineRule="exact"/>
        <w:ind w:right="-76" w:rightChars="-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设奖单位或个人：德才集团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1．2019-2021</w:t>
      </w:r>
      <w:r>
        <w:rPr>
          <w:rFonts w:ascii="仿宋_GB2312" w:eastAsia="仿宋_GB2312"/>
          <w:sz w:val="32"/>
          <w:szCs w:val="32"/>
        </w:rPr>
        <w:t>级本科生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当学年</w:t>
      </w:r>
      <w:r>
        <w:rPr>
          <w:rFonts w:ascii="仿宋_GB2312" w:eastAsia="仿宋_GB2312"/>
          <w:sz w:val="32"/>
          <w:szCs w:val="32"/>
        </w:rPr>
        <w:t>综合测评</w:t>
      </w:r>
      <w:r>
        <w:rPr>
          <w:rFonts w:hint="eastAsia" w:ascii="仿宋_GB2312" w:eastAsia="仿宋_GB2312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列</w:t>
      </w:r>
      <w:r>
        <w:rPr>
          <w:rFonts w:ascii="仿宋_GB2312" w:eastAsia="仿宋_GB2312"/>
          <w:sz w:val="32"/>
          <w:szCs w:val="32"/>
          <w:highlight w:val="cyan"/>
        </w:rPr>
        <w:t>班级</w:t>
      </w:r>
      <w:r>
        <w:rPr>
          <w:rFonts w:hint="eastAsia" w:ascii="仿宋_GB2312" w:eastAsia="仿宋_GB2312"/>
          <w:sz w:val="32"/>
          <w:szCs w:val="32"/>
          <w:highlight w:val="cyan"/>
        </w:rPr>
        <w:t>前</w:t>
      </w:r>
      <w:r>
        <w:rPr>
          <w:rFonts w:ascii="仿宋_GB2312" w:eastAsia="仿宋_GB2312"/>
          <w:sz w:val="32"/>
          <w:szCs w:val="32"/>
          <w:highlight w:val="cyan"/>
        </w:rPr>
        <w:t>3</w:t>
      </w:r>
      <w:r>
        <w:rPr>
          <w:rFonts w:hint="eastAsia" w:ascii="仿宋_GB2312" w:eastAsia="仿宋_GB2312"/>
          <w:sz w:val="32"/>
          <w:szCs w:val="32"/>
          <w:highlight w:val="cyan"/>
        </w:rPr>
        <w:t>0</w:t>
      </w:r>
      <w:r>
        <w:rPr>
          <w:rFonts w:ascii="仿宋_GB2312" w:eastAsia="仿宋_GB2312"/>
          <w:sz w:val="32"/>
          <w:szCs w:val="32"/>
          <w:highlight w:val="cyan"/>
        </w:rPr>
        <w:t>%</w:t>
      </w:r>
      <w:r>
        <w:rPr>
          <w:rFonts w:hint="eastAsia" w:ascii="仿宋_GB2312" w:eastAsia="仿宋_GB2312"/>
          <w:sz w:val="32"/>
          <w:szCs w:val="32"/>
          <w:highlight w:val="cyan"/>
        </w:rPr>
        <w:t>；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 w:cs="仿宋"/>
          <w:sz w:val="32"/>
          <w:szCs w:val="28"/>
          <w:lang w:eastAsia="zh-CN"/>
        </w:rPr>
      </w:pPr>
      <w:r>
        <w:rPr>
          <w:rFonts w:ascii="仿宋_GB2312" w:hAnsi="华文仿宋" w:eastAsia="仿宋_GB2312" w:cs="华文仿宋"/>
          <w:sz w:val="32"/>
          <w:szCs w:val="32"/>
        </w:rPr>
        <w:t>3</w:t>
      </w:r>
      <w:r>
        <w:rPr>
          <w:rFonts w:hint="eastAsia" w:ascii="仿宋_GB2312" w:hAnsi="华文仿宋" w:eastAsia="仿宋_GB2312" w:cs="华文仿宋"/>
          <w:sz w:val="32"/>
          <w:szCs w:val="32"/>
        </w:rPr>
        <w:t>．富有爱心，乐于助人，积极参加社会公益实践活动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。</w:t>
      </w:r>
    </w:p>
    <w:p>
      <w:pPr>
        <w:spacing w:line="500" w:lineRule="exact"/>
        <w:rPr>
          <w:rFonts w:ascii="仿宋_GB2312" w:eastAsia="仿宋_GB2312"/>
          <w:b/>
          <w:bCs/>
          <w:sz w:val="32"/>
          <w:szCs w:val="32"/>
          <w:highlight w:val="yellow"/>
        </w:rPr>
      </w:pPr>
    </w:p>
    <w:p>
      <w:pPr>
        <w:spacing w:line="500" w:lineRule="exact"/>
        <w:rPr>
          <w:rFonts w:ascii="仿宋_GB2312" w:eastAsia="仿宋_GB2312"/>
          <w:b/>
          <w:bCs/>
          <w:sz w:val="32"/>
          <w:szCs w:val="32"/>
          <w:highlight w:val="yellow"/>
        </w:rPr>
      </w:pPr>
      <w:r>
        <w:rPr>
          <w:rFonts w:ascii="仿宋_GB2312" w:eastAsia="仿宋_GB2312"/>
          <w:b/>
          <w:bCs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</w:rPr>
        <w:t>六</w:t>
      </w:r>
      <w:r>
        <w:rPr>
          <w:rFonts w:ascii="仿宋_GB2312" w:eastAsia="仿宋_GB2312"/>
          <w:b/>
          <w:bCs/>
          <w:sz w:val="32"/>
          <w:szCs w:val="32"/>
          <w:highlight w:val="yellow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</w:rPr>
        <w:t>第二十届</w:t>
      </w:r>
      <w:r>
        <w:rPr>
          <w:rFonts w:ascii="仿宋_GB2312" w:eastAsia="仿宋_GB2312"/>
          <w:b/>
          <w:bCs/>
          <w:sz w:val="32"/>
          <w:szCs w:val="32"/>
          <w:highlight w:val="yellow"/>
        </w:rPr>
        <w:t>海程邦达奖学金</w:t>
      </w:r>
    </w:p>
    <w:p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设奖单位或个人：海程邦达国际物流有限公司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奖励对象及标准</w:t>
      </w:r>
    </w:p>
    <w:p>
      <w:p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1.学习优秀奖，计算机科学与技术学院10人，奖励金额2000元/人；</w:t>
      </w:r>
    </w:p>
    <w:p>
      <w:p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2.社会工作奖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信息科学与工程学部10人，奖励金额1000元/人。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评选条件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（一）基本条件：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符合《中国海洋大学本科学生奖学金评审办法（试行）》中的评审基本条件；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本学年获得各类奖助学金累计金额不高于5000元。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（二）在符合以上基本条件的基础上，学生本人可根据以下相应奖项的条件进行申报：</w:t>
      </w:r>
    </w:p>
    <w:p>
      <w:p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学习优秀奖</w:t>
      </w:r>
    </w:p>
    <w:p>
      <w:pPr>
        <w:spacing w:line="500" w:lineRule="exact"/>
        <w:ind w:right="-76" w:rightChars="-36" w:firstLine="640" w:firstLineChars="200"/>
        <w:rPr>
          <w:rFonts w:eastAsia="仿宋_GB2312"/>
          <w:color w:val="000000"/>
          <w:sz w:val="32"/>
          <w:szCs w:val="32"/>
          <w:highlight w:val="cyan"/>
        </w:rPr>
      </w:pPr>
      <w:r>
        <w:rPr>
          <w:rFonts w:eastAsia="仿宋_GB2312"/>
          <w:color w:val="000000"/>
          <w:sz w:val="32"/>
          <w:szCs w:val="32"/>
        </w:rPr>
        <w:t>学习成绩优异，科学文化素质测评成绩排名位列</w:t>
      </w:r>
      <w:r>
        <w:rPr>
          <w:rFonts w:eastAsia="仿宋_GB2312"/>
          <w:color w:val="000000"/>
          <w:sz w:val="32"/>
          <w:szCs w:val="32"/>
          <w:highlight w:val="cyan"/>
        </w:rPr>
        <w:t>班级前15%；</w:t>
      </w:r>
    </w:p>
    <w:p>
      <w:pPr>
        <w:numPr>
          <w:ilvl w:val="0"/>
          <w:numId w:val="1"/>
        </w:num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社会工作奖</w:t>
      </w:r>
    </w:p>
    <w:p>
      <w:pPr>
        <w:spacing w:line="500" w:lineRule="exact"/>
        <w:ind w:right="-76" w:rightChars="-3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在学院担任主要学生干部一年以上，作为主要负责人积极组织开展各项学生工作，群众基础好，产生一定的影响，为学院的学生工作做出较大贡献。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  <w:highlight w:val="yellow"/>
        </w:rPr>
      </w:pPr>
    </w:p>
    <w:p>
      <w:pPr>
        <w:spacing w:line="540" w:lineRule="exact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七</w:t>
      </w:r>
      <w:r>
        <w:rPr>
          <w:rFonts w:ascii="仿宋_GB2312" w:eastAsia="仿宋_GB2312"/>
          <w:b/>
          <w:sz w:val="32"/>
          <w:szCs w:val="32"/>
          <w:highlight w:val="yellow"/>
        </w:rPr>
        <w:t>）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第十二届</w:t>
      </w:r>
      <w:r>
        <w:rPr>
          <w:rFonts w:ascii="仿宋_GB2312" w:eastAsia="仿宋_GB2312"/>
          <w:b/>
          <w:sz w:val="32"/>
          <w:szCs w:val="32"/>
          <w:highlight w:val="yellow"/>
        </w:rPr>
        <w:t>海之子成长助学金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【本科生</w:t>
      </w:r>
      <w:r>
        <w:rPr>
          <w:rFonts w:hint="eastAsia" w:ascii="仿宋_GB2312" w:eastAsia="仿宋_GB2312"/>
          <w:bCs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人，3000元/人】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设奖单位或个人：中国海洋大学全体教师“爱心一日捐”资金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1.2019-2022级</w:t>
      </w:r>
      <w:r>
        <w:rPr>
          <w:rFonts w:ascii="仿宋_GB2312" w:eastAsia="仿宋_GB2312"/>
          <w:sz w:val="32"/>
          <w:szCs w:val="32"/>
        </w:rPr>
        <w:t>本科生；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学习刻苦，成绩优良；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被认定为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2022-2023</w:t>
      </w:r>
      <w:r>
        <w:rPr>
          <w:rFonts w:hint="eastAsia" w:ascii="仿宋_GB2312" w:eastAsia="仿宋_GB2312"/>
          <w:b/>
          <w:bCs/>
          <w:sz w:val="32"/>
          <w:szCs w:val="32"/>
        </w:rPr>
        <w:t>学年家庭经济困难学生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承诺参加校内外素质拓展、社会调查、公益服务等能力素质提升和爱心奉献类活动，并于202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年5月</w:t>
      </w:r>
      <w:r>
        <w:rPr>
          <w:rFonts w:ascii="仿宋_GB2312" w:eastAsia="仿宋_GB2312"/>
          <w:sz w:val="32"/>
          <w:szCs w:val="32"/>
        </w:rPr>
        <w:t>提交成长报告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本科生社会奖助学金初筛条件：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①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非困难生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综测和科学文化成绩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均位列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班级前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（海程邦达奖学金社会工作奖可放宽至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综测和科学文化成绩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均位列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班级前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50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%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困难生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综测和科学文化成绩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均位列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班级前50%。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在上述基础上，以班级综测排名所占百分比排序，每个奖项择优选拔不超过名额的两倍人选进入答辩。</w:t>
      </w:r>
    </w:p>
    <w:p>
      <w:pPr>
        <w:spacing w:line="500" w:lineRule="exact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</w:t>
      </w:r>
      <w:r>
        <w:rPr>
          <w:rFonts w:ascii="仿宋_GB2312" w:eastAsia="仿宋_GB2312"/>
          <w:b/>
          <w:color w:val="auto"/>
          <w:sz w:val="32"/>
          <w:szCs w:val="32"/>
        </w:rPr>
        <w:t>、研究生评选条件</w:t>
      </w:r>
    </w:p>
    <w:p>
      <w:pPr>
        <w:spacing w:line="480" w:lineRule="exact"/>
        <w:ind w:right="-76" w:rightChars="-36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ascii="仿宋_GB2312" w:eastAsia="仿宋_GB2312"/>
          <w:b/>
          <w:bCs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  <w:lang w:val="en-US" w:eastAsia="zh-CN"/>
        </w:rPr>
        <w:t>一</w:t>
      </w:r>
      <w:r>
        <w:rPr>
          <w:rFonts w:ascii="仿宋_GB2312" w:eastAsia="仿宋_GB2312"/>
          <w:b/>
          <w:bCs/>
          <w:sz w:val="32"/>
          <w:szCs w:val="32"/>
          <w:highlight w:val="yellow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  <w:lang w:val="en-US" w:eastAsia="zh-CN"/>
        </w:rPr>
        <w:t>第四届</w:t>
      </w:r>
      <w:r>
        <w:rPr>
          <w:rFonts w:ascii="仿宋_GB2312" w:eastAsia="仿宋_GB2312"/>
          <w:b/>
          <w:sz w:val="32"/>
          <w:szCs w:val="32"/>
          <w:highlight w:val="yellow"/>
        </w:rPr>
        <w:t>圣武奖学金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</w:t>
      </w:r>
      <w:r>
        <w:rPr>
          <w:rFonts w:hint="eastAsia" w:ascii="仿宋_GB2312" w:eastAsia="仿宋_GB2312"/>
          <w:bCs/>
          <w:sz w:val="32"/>
          <w:szCs w:val="32"/>
          <w:highlight w:val="yellow"/>
          <w:lang w:val="en-US" w:eastAsia="zh-CN"/>
        </w:rPr>
        <w:t>研究生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3人，5000元/人】</w:t>
      </w:r>
    </w:p>
    <w:p>
      <w:pPr>
        <w:spacing w:line="500" w:lineRule="exact"/>
        <w:ind w:right="-76" w:rightChars="-36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</w:t>
      </w:r>
      <w:r>
        <w:rPr>
          <w:rFonts w:hint="eastAsia" w:eastAsia="仿宋_GB2312"/>
          <w:sz w:val="32"/>
          <w:szCs w:val="32"/>
        </w:rPr>
        <w:t>广西三零建设集团有限公司</w:t>
      </w:r>
    </w:p>
    <w:p>
      <w:pPr>
        <w:spacing w:line="500" w:lineRule="exact"/>
        <w:ind w:right="-76" w:rightChars="-36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1. 基本修业年限内全日制研究生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500" w:lineRule="exact"/>
        <w:ind w:right="-76" w:rightChars="-36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遵纪守法，诚实守信，道德品质优良，积极参加集体活动；</w:t>
      </w:r>
    </w:p>
    <w:p>
      <w:pPr>
        <w:spacing w:line="500" w:lineRule="exact"/>
        <w:ind w:right="-76" w:rightChars="-36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 学习成绩优异；</w:t>
      </w:r>
    </w:p>
    <w:p>
      <w:pPr>
        <w:spacing w:line="500" w:lineRule="exact"/>
        <w:ind w:right="-76" w:rightChars="-36" w:firstLine="640" w:firstLineChars="200"/>
        <w:rPr>
          <w:rFonts w:hint="eastAsia" w:ascii="仿宋_GB2312" w:eastAsia="仿宋_GB2312"/>
          <w:b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 具有良好的科学道德修养，表现出较强的科研能力，科研成绩显著。</w:t>
      </w:r>
    </w:p>
    <w:p>
      <w:pPr>
        <w:spacing w:line="500" w:lineRule="exact"/>
        <w:ind w:right="-76" w:rightChars="-36"/>
        <w:rPr>
          <w:rFonts w:hint="eastAsia" w:ascii="仿宋_GB2312" w:eastAsia="仿宋_GB2312"/>
          <w:b/>
          <w:sz w:val="32"/>
          <w:szCs w:val="32"/>
          <w:highlight w:val="yellow"/>
        </w:rPr>
      </w:pPr>
    </w:p>
    <w:p>
      <w:pPr>
        <w:spacing w:line="500" w:lineRule="exact"/>
        <w:ind w:right="-76" w:rightChars="-36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（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）</w:t>
      </w:r>
      <w:r>
        <w:rPr>
          <w:rFonts w:hint="eastAsia" w:ascii="仿宋_GB2312" w:eastAsia="仿宋_GB2312"/>
          <w:b/>
          <w:sz w:val="32"/>
          <w:szCs w:val="32"/>
          <w:highlight w:val="yellow"/>
          <w:lang w:val="en-US" w:eastAsia="zh-CN"/>
        </w:rPr>
        <w:t>第八届</w:t>
      </w:r>
      <w:r>
        <w:rPr>
          <w:rFonts w:hint="eastAsia" w:ascii="仿宋_GB2312" w:eastAsia="仿宋_GB2312"/>
          <w:b/>
          <w:sz w:val="32"/>
          <w:szCs w:val="32"/>
          <w:highlight w:val="yellow"/>
        </w:rPr>
        <w:t>东升研究生奖学金</w:t>
      </w:r>
      <w:r>
        <w:rPr>
          <w:rFonts w:hint="eastAsia" w:ascii="仿宋_GB2312" w:eastAsia="仿宋_GB2312"/>
          <w:bCs/>
          <w:sz w:val="32"/>
          <w:szCs w:val="32"/>
          <w:highlight w:val="yellow"/>
        </w:rPr>
        <w:t>【研究生5人，2500元/人】</w:t>
      </w:r>
    </w:p>
    <w:p>
      <w:pPr>
        <w:spacing w:line="500" w:lineRule="exact"/>
        <w:ind w:right="-76" w:rightChars="-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设奖单位或个人：王东升（校友）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1.基本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修业</w:t>
      </w:r>
      <w:r>
        <w:rPr>
          <w:rFonts w:hint="eastAsia" w:ascii="仿宋_GB2312" w:eastAsia="仿宋_GB2312"/>
          <w:sz w:val="32"/>
          <w:szCs w:val="32"/>
        </w:rPr>
        <w:t>年限内全日制研究生；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.学习态度端正，认真执行学校的各项规章制度，具有较高的政治素养及良好的思想品德；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.在科技活动、公益服务等方面积极服务社会，表现突出，为学校赢得荣誉；</w:t>
      </w:r>
    </w:p>
    <w:p>
      <w:pPr>
        <w:spacing w:line="500" w:lineRule="exact"/>
        <w:ind w:right="-76" w:rightChars="-36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.在日常学习、科研、生活中积极参加集体活动，乐于奉献，服务学生，表现突出，或为学校事业发展建言献策并被学校采纳。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69CF6"/>
    <w:multiLevelType w:val="singleLevel"/>
    <w:tmpl w:val="87C69C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NGRkN2YzODJiMzBlOTIyOThmZDg0ZGRmYTE1MDkifQ=="/>
  </w:docVars>
  <w:rsids>
    <w:rsidRoot w:val="00EE65D6"/>
    <w:rsid w:val="00007011"/>
    <w:rsid w:val="00015BE7"/>
    <w:rsid w:val="000363E4"/>
    <w:rsid w:val="0005134C"/>
    <w:rsid w:val="000612F4"/>
    <w:rsid w:val="000621CB"/>
    <w:rsid w:val="000641DF"/>
    <w:rsid w:val="00065FCD"/>
    <w:rsid w:val="00074916"/>
    <w:rsid w:val="00091982"/>
    <w:rsid w:val="000F64FD"/>
    <w:rsid w:val="00101559"/>
    <w:rsid w:val="001056D7"/>
    <w:rsid w:val="00121552"/>
    <w:rsid w:val="001220C3"/>
    <w:rsid w:val="001315EA"/>
    <w:rsid w:val="00134E3F"/>
    <w:rsid w:val="00136813"/>
    <w:rsid w:val="00151C2C"/>
    <w:rsid w:val="00162778"/>
    <w:rsid w:val="00164D8D"/>
    <w:rsid w:val="0016504D"/>
    <w:rsid w:val="00173E65"/>
    <w:rsid w:val="00174F81"/>
    <w:rsid w:val="00175BE7"/>
    <w:rsid w:val="00177709"/>
    <w:rsid w:val="00183B91"/>
    <w:rsid w:val="001A1778"/>
    <w:rsid w:val="001D71C4"/>
    <w:rsid w:val="002030C4"/>
    <w:rsid w:val="00205583"/>
    <w:rsid w:val="0021052E"/>
    <w:rsid w:val="00212F66"/>
    <w:rsid w:val="00230C03"/>
    <w:rsid w:val="00246F49"/>
    <w:rsid w:val="002655D7"/>
    <w:rsid w:val="002701F9"/>
    <w:rsid w:val="0027125B"/>
    <w:rsid w:val="002943AA"/>
    <w:rsid w:val="002D2DB5"/>
    <w:rsid w:val="002D34CB"/>
    <w:rsid w:val="002E42FE"/>
    <w:rsid w:val="00301F32"/>
    <w:rsid w:val="0032226F"/>
    <w:rsid w:val="00323A40"/>
    <w:rsid w:val="00330321"/>
    <w:rsid w:val="00340F0F"/>
    <w:rsid w:val="003425F1"/>
    <w:rsid w:val="00345084"/>
    <w:rsid w:val="0036061E"/>
    <w:rsid w:val="00360C7B"/>
    <w:rsid w:val="00376649"/>
    <w:rsid w:val="003A6F93"/>
    <w:rsid w:val="003B4877"/>
    <w:rsid w:val="003C1D29"/>
    <w:rsid w:val="003C3515"/>
    <w:rsid w:val="003F46EB"/>
    <w:rsid w:val="004042B3"/>
    <w:rsid w:val="00404307"/>
    <w:rsid w:val="00422F2D"/>
    <w:rsid w:val="004264F2"/>
    <w:rsid w:val="004456C3"/>
    <w:rsid w:val="0045067C"/>
    <w:rsid w:val="00467FC7"/>
    <w:rsid w:val="0048413F"/>
    <w:rsid w:val="0049173F"/>
    <w:rsid w:val="004D2845"/>
    <w:rsid w:val="004E53FA"/>
    <w:rsid w:val="0053050B"/>
    <w:rsid w:val="005403D3"/>
    <w:rsid w:val="00545577"/>
    <w:rsid w:val="00546334"/>
    <w:rsid w:val="00560DE6"/>
    <w:rsid w:val="005633BA"/>
    <w:rsid w:val="00566C53"/>
    <w:rsid w:val="00573B9A"/>
    <w:rsid w:val="00576981"/>
    <w:rsid w:val="005836D2"/>
    <w:rsid w:val="005C2D5E"/>
    <w:rsid w:val="005E3BBB"/>
    <w:rsid w:val="005E48B6"/>
    <w:rsid w:val="005E56A4"/>
    <w:rsid w:val="005F24B4"/>
    <w:rsid w:val="005F7E9A"/>
    <w:rsid w:val="00603BAA"/>
    <w:rsid w:val="00607181"/>
    <w:rsid w:val="0062560D"/>
    <w:rsid w:val="00655258"/>
    <w:rsid w:val="0067438E"/>
    <w:rsid w:val="00677A80"/>
    <w:rsid w:val="00682EA8"/>
    <w:rsid w:val="00684DA2"/>
    <w:rsid w:val="006905AF"/>
    <w:rsid w:val="006A55AC"/>
    <w:rsid w:val="006A7ADA"/>
    <w:rsid w:val="006C28BC"/>
    <w:rsid w:val="006C6BB9"/>
    <w:rsid w:val="006D2707"/>
    <w:rsid w:val="006D2A54"/>
    <w:rsid w:val="006D3A6F"/>
    <w:rsid w:val="0070141B"/>
    <w:rsid w:val="00701AE3"/>
    <w:rsid w:val="00733400"/>
    <w:rsid w:val="00734E50"/>
    <w:rsid w:val="0074046F"/>
    <w:rsid w:val="00757712"/>
    <w:rsid w:val="00776634"/>
    <w:rsid w:val="0078008A"/>
    <w:rsid w:val="00782262"/>
    <w:rsid w:val="007B3290"/>
    <w:rsid w:val="007C4DAC"/>
    <w:rsid w:val="007C6369"/>
    <w:rsid w:val="007C682E"/>
    <w:rsid w:val="007D407A"/>
    <w:rsid w:val="007E4389"/>
    <w:rsid w:val="007F5F17"/>
    <w:rsid w:val="00802527"/>
    <w:rsid w:val="0081030F"/>
    <w:rsid w:val="00816BA2"/>
    <w:rsid w:val="00834B35"/>
    <w:rsid w:val="008421D6"/>
    <w:rsid w:val="00851E1B"/>
    <w:rsid w:val="00851EBB"/>
    <w:rsid w:val="00860EB8"/>
    <w:rsid w:val="0088677B"/>
    <w:rsid w:val="008A2C1E"/>
    <w:rsid w:val="008A492B"/>
    <w:rsid w:val="008A5144"/>
    <w:rsid w:val="008C63CB"/>
    <w:rsid w:val="008E2407"/>
    <w:rsid w:val="0090145E"/>
    <w:rsid w:val="009300BE"/>
    <w:rsid w:val="00945312"/>
    <w:rsid w:val="00961182"/>
    <w:rsid w:val="00962B51"/>
    <w:rsid w:val="00963434"/>
    <w:rsid w:val="009750EE"/>
    <w:rsid w:val="00981948"/>
    <w:rsid w:val="0098246F"/>
    <w:rsid w:val="00991C81"/>
    <w:rsid w:val="009B0051"/>
    <w:rsid w:val="009B738D"/>
    <w:rsid w:val="009E4FBC"/>
    <w:rsid w:val="009F1940"/>
    <w:rsid w:val="009F2CD8"/>
    <w:rsid w:val="009F4827"/>
    <w:rsid w:val="009F48B7"/>
    <w:rsid w:val="00A015CB"/>
    <w:rsid w:val="00A06DB1"/>
    <w:rsid w:val="00A14C14"/>
    <w:rsid w:val="00A15237"/>
    <w:rsid w:val="00A25F91"/>
    <w:rsid w:val="00A434C7"/>
    <w:rsid w:val="00A437B9"/>
    <w:rsid w:val="00A440A0"/>
    <w:rsid w:val="00A52209"/>
    <w:rsid w:val="00A529DF"/>
    <w:rsid w:val="00A57D05"/>
    <w:rsid w:val="00A95C05"/>
    <w:rsid w:val="00AA44BE"/>
    <w:rsid w:val="00AE7DB7"/>
    <w:rsid w:val="00B1797B"/>
    <w:rsid w:val="00B33C18"/>
    <w:rsid w:val="00B45D33"/>
    <w:rsid w:val="00B63AB9"/>
    <w:rsid w:val="00B7157C"/>
    <w:rsid w:val="00B722C0"/>
    <w:rsid w:val="00B83F40"/>
    <w:rsid w:val="00BB6FCF"/>
    <w:rsid w:val="00BB7316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66E80"/>
    <w:rsid w:val="00C8352D"/>
    <w:rsid w:val="00C851A8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10CED"/>
    <w:rsid w:val="00D46774"/>
    <w:rsid w:val="00D51F96"/>
    <w:rsid w:val="00D5387F"/>
    <w:rsid w:val="00D56FC5"/>
    <w:rsid w:val="00D61840"/>
    <w:rsid w:val="00D91583"/>
    <w:rsid w:val="00D922C2"/>
    <w:rsid w:val="00D96544"/>
    <w:rsid w:val="00DA072E"/>
    <w:rsid w:val="00DA1A19"/>
    <w:rsid w:val="00DA2F97"/>
    <w:rsid w:val="00DC7F56"/>
    <w:rsid w:val="00DE7492"/>
    <w:rsid w:val="00DF3198"/>
    <w:rsid w:val="00DF3964"/>
    <w:rsid w:val="00E02D7F"/>
    <w:rsid w:val="00E136CB"/>
    <w:rsid w:val="00E14EEC"/>
    <w:rsid w:val="00E1773E"/>
    <w:rsid w:val="00E31427"/>
    <w:rsid w:val="00E3632D"/>
    <w:rsid w:val="00E40E73"/>
    <w:rsid w:val="00E41FAD"/>
    <w:rsid w:val="00E4479B"/>
    <w:rsid w:val="00E5039B"/>
    <w:rsid w:val="00E51313"/>
    <w:rsid w:val="00E65097"/>
    <w:rsid w:val="00E723D2"/>
    <w:rsid w:val="00E75A25"/>
    <w:rsid w:val="00E9214C"/>
    <w:rsid w:val="00E96043"/>
    <w:rsid w:val="00EA119A"/>
    <w:rsid w:val="00EA1911"/>
    <w:rsid w:val="00ED5594"/>
    <w:rsid w:val="00EE12A6"/>
    <w:rsid w:val="00EE5BA8"/>
    <w:rsid w:val="00EE65D6"/>
    <w:rsid w:val="00F01955"/>
    <w:rsid w:val="00F03943"/>
    <w:rsid w:val="00F0494A"/>
    <w:rsid w:val="00F11050"/>
    <w:rsid w:val="00F248E5"/>
    <w:rsid w:val="00F312B5"/>
    <w:rsid w:val="00F5475B"/>
    <w:rsid w:val="00F75E79"/>
    <w:rsid w:val="00F840E5"/>
    <w:rsid w:val="00F8451E"/>
    <w:rsid w:val="00F84E32"/>
    <w:rsid w:val="00FA65A7"/>
    <w:rsid w:val="00FC2C23"/>
    <w:rsid w:val="00FD2E8E"/>
    <w:rsid w:val="01194A5F"/>
    <w:rsid w:val="06DA4BFF"/>
    <w:rsid w:val="07A33E7F"/>
    <w:rsid w:val="100B1A5C"/>
    <w:rsid w:val="13FA2823"/>
    <w:rsid w:val="14AB110C"/>
    <w:rsid w:val="18AE6FF5"/>
    <w:rsid w:val="20214E34"/>
    <w:rsid w:val="22286F53"/>
    <w:rsid w:val="27DB5844"/>
    <w:rsid w:val="2CC37098"/>
    <w:rsid w:val="2E774756"/>
    <w:rsid w:val="33CA336B"/>
    <w:rsid w:val="34364781"/>
    <w:rsid w:val="3F09155B"/>
    <w:rsid w:val="43B34D58"/>
    <w:rsid w:val="441B1DD7"/>
    <w:rsid w:val="45B017A4"/>
    <w:rsid w:val="47AD5218"/>
    <w:rsid w:val="48D23A27"/>
    <w:rsid w:val="49044BE8"/>
    <w:rsid w:val="4D87694B"/>
    <w:rsid w:val="50B25872"/>
    <w:rsid w:val="5375656A"/>
    <w:rsid w:val="5536099C"/>
    <w:rsid w:val="5B374AAA"/>
    <w:rsid w:val="5EAC0A97"/>
    <w:rsid w:val="61023E48"/>
    <w:rsid w:val="617F676B"/>
    <w:rsid w:val="6779199A"/>
    <w:rsid w:val="734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MingLiU" w:hAnsi="MingLiU" w:eastAsia="MingLiU" w:cs="MingLiU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41" w:lineRule="auto"/>
      <w:ind w:firstLine="400"/>
      <w:jc w:val="left"/>
    </w:pPr>
    <w:rPr>
      <w:rFonts w:ascii="MingLiU" w:hAnsi="MingLiU" w:eastAsia="MingLiU" w:cs="MingLiU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</Words>
  <Characters>3175</Characters>
  <Lines>26</Lines>
  <Paragraphs>7</Paragraphs>
  <TotalTime>11</TotalTime>
  <ScaleCrop>false</ScaleCrop>
  <LinksUpToDate>false</LinksUpToDate>
  <CharactersWithSpaces>3724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2017-11-10T01:19:00Z</dcterms:created>
  <dc:creator>林旭升</dc:creator>
  <cp:lastModifiedBy>nahong</cp:lastModifiedBy>
  <dcterms:modified xsi:type="dcterms:W3CDTF">2022-10-03T09:39:34Z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796FDC98D46E4989B21E95D61369B48E</vt:lpwstr>
  </property>
</Properties>
</file>