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42" w:rsidRPr="006A425D" w:rsidRDefault="00A73C42" w:rsidP="00A73C42">
      <w:pPr>
        <w:widowControl/>
        <w:adjustRightInd w:val="0"/>
        <w:snapToGrid w:val="0"/>
        <w:spacing w:line="540" w:lineRule="exact"/>
        <w:jc w:val="center"/>
        <w:rPr>
          <w:rFonts w:ascii="仿宋" w:eastAsia="仿宋" w:hAnsi="仿宋"/>
          <w:color w:val="000000"/>
          <w:kern w:val="0"/>
          <w:sz w:val="44"/>
          <w:szCs w:val="44"/>
        </w:rPr>
      </w:pPr>
      <w:r w:rsidRPr="006A425D">
        <w:rPr>
          <w:rFonts w:ascii="仿宋" w:eastAsia="仿宋" w:hAnsi="仿宋" w:hint="eastAsia"/>
          <w:color w:val="000000"/>
          <w:kern w:val="0"/>
          <w:sz w:val="44"/>
          <w:szCs w:val="44"/>
        </w:rPr>
        <w:t>江苏省</w:t>
      </w:r>
      <w:r w:rsidR="006D54C4" w:rsidRPr="006A425D">
        <w:rPr>
          <w:rFonts w:ascii="仿宋" w:eastAsia="仿宋" w:hAnsi="仿宋"/>
          <w:color w:val="000000"/>
          <w:kern w:val="0"/>
          <w:sz w:val="44"/>
          <w:szCs w:val="44"/>
        </w:rPr>
        <w:t>2018年</w:t>
      </w:r>
      <w:r w:rsidR="00977D19" w:rsidRPr="006A425D">
        <w:rPr>
          <w:rFonts w:ascii="仿宋" w:eastAsia="仿宋" w:hAnsi="仿宋"/>
          <w:color w:val="000000"/>
          <w:kern w:val="0"/>
          <w:sz w:val="44"/>
          <w:szCs w:val="44"/>
        </w:rPr>
        <w:t>应届大学毕业生</w:t>
      </w:r>
    </w:p>
    <w:p w:rsidR="006D54C4" w:rsidRPr="006A425D" w:rsidRDefault="00977D19" w:rsidP="00A73C42">
      <w:pPr>
        <w:widowControl/>
        <w:adjustRightInd w:val="0"/>
        <w:snapToGrid w:val="0"/>
        <w:spacing w:line="540" w:lineRule="exact"/>
        <w:jc w:val="center"/>
        <w:rPr>
          <w:rFonts w:ascii="仿宋" w:eastAsia="仿宋" w:hAnsi="仿宋"/>
          <w:color w:val="000000"/>
          <w:kern w:val="0"/>
          <w:sz w:val="44"/>
          <w:szCs w:val="44"/>
        </w:rPr>
      </w:pPr>
      <w:r w:rsidRPr="006A425D">
        <w:rPr>
          <w:rFonts w:ascii="仿宋" w:eastAsia="仿宋" w:hAnsi="仿宋"/>
          <w:color w:val="000000"/>
          <w:kern w:val="0"/>
          <w:sz w:val="44"/>
          <w:szCs w:val="44"/>
        </w:rPr>
        <w:t>选调</w:t>
      </w:r>
      <w:r w:rsidR="006D54C4" w:rsidRPr="006A425D">
        <w:rPr>
          <w:rFonts w:ascii="仿宋" w:eastAsia="仿宋" w:hAnsi="仿宋"/>
          <w:color w:val="000000"/>
          <w:kern w:val="0"/>
          <w:sz w:val="44"/>
          <w:szCs w:val="44"/>
        </w:rPr>
        <w:t>有关问题解答</w:t>
      </w:r>
    </w:p>
    <w:p w:rsidR="006D54C4" w:rsidRPr="006A425D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center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6D54C4" w:rsidRPr="006A425D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1、问：民办二级学院或者专升本毕业生能否报名？</w:t>
      </w:r>
    </w:p>
    <w:p w:rsidR="006D54C4" w:rsidRPr="006A425D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答：选调对象不含独立学院毕业生，非独立的民办二级学院也按此执行。专升本的首次就读本科应届毕业生不能报名。</w:t>
      </w:r>
    </w:p>
    <w:p w:rsidR="006D54C4" w:rsidRPr="006A425D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2</w:t>
      </w:r>
      <w:r w:rsidR="005A64E3" w:rsidRPr="006A425D">
        <w:rPr>
          <w:rFonts w:ascii="仿宋" w:eastAsia="仿宋" w:hAnsi="仿宋"/>
          <w:color w:val="000000"/>
          <w:kern w:val="0"/>
          <w:sz w:val="30"/>
          <w:szCs w:val="30"/>
        </w:rPr>
        <w:t>、</w:t>
      </w: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问：不在选调高校范围的毕业生能否报名？</w:t>
      </w:r>
    </w:p>
    <w:p w:rsidR="006D54C4" w:rsidRPr="006A425D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答：选调范围主要面向</w:t>
      </w:r>
      <w:r w:rsidR="000530EB" w:rsidRPr="006A425D">
        <w:rPr>
          <w:rFonts w:ascii="仿宋" w:eastAsia="仿宋" w:hAnsi="仿宋"/>
          <w:color w:val="000000"/>
          <w:kern w:val="0"/>
          <w:sz w:val="30"/>
          <w:szCs w:val="30"/>
        </w:rPr>
        <w:t>省内</w:t>
      </w:r>
      <w:r w:rsidR="00A73C42" w:rsidRPr="006A425D">
        <w:rPr>
          <w:rFonts w:ascii="仿宋" w:eastAsia="仿宋" w:hAnsi="仿宋"/>
          <w:color w:val="000000"/>
          <w:kern w:val="0"/>
          <w:sz w:val="30"/>
          <w:szCs w:val="30"/>
        </w:rPr>
        <w:t>普通高校</w:t>
      </w:r>
      <w:r w:rsidR="000530EB" w:rsidRPr="006A425D">
        <w:rPr>
          <w:rFonts w:ascii="仿宋" w:eastAsia="仿宋" w:hAnsi="仿宋"/>
          <w:color w:val="000000"/>
          <w:kern w:val="0"/>
          <w:sz w:val="30"/>
          <w:szCs w:val="30"/>
        </w:rPr>
        <w:t>和部分省外“双一流”高校及特色普通高校</w:t>
      </w: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，不在已列范围高校的毕业生不能报名。</w:t>
      </w:r>
    </w:p>
    <w:p w:rsidR="000759E3" w:rsidRPr="006A425D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3</w:t>
      </w:r>
      <w:r w:rsidR="005A64E3" w:rsidRPr="006A425D">
        <w:rPr>
          <w:rFonts w:ascii="仿宋" w:eastAsia="仿宋" w:hAnsi="仿宋"/>
          <w:color w:val="000000"/>
          <w:kern w:val="0"/>
          <w:sz w:val="30"/>
          <w:szCs w:val="30"/>
        </w:rPr>
        <w:t>、</w:t>
      </w: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问：所学专业不属于紧缺专业范围的毕业生能否报名</w:t>
      </w:r>
      <w:r w:rsidR="005A64E3" w:rsidRPr="006A425D">
        <w:rPr>
          <w:rFonts w:ascii="仿宋" w:eastAsia="仿宋" w:hAnsi="仿宋"/>
          <w:color w:val="000000"/>
          <w:kern w:val="0"/>
          <w:sz w:val="30"/>
          <w:szCs w:val="30"/>
        </w:rPr>
        <w:t>？</w:t>
      </w:r>
    </w:p>
    <w:p w:rsidR="000759E3" w:rsidRPr="006A425D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答：报名不限专业。</w:t>
      </w:r>
    </w:p>
    <w:p w:rsidR="006D54C4" w:rsidRPr="006A425D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4</w:t>
      </w:r>
      <w:r w:rsidR="005A64E3" w:rsidRPr="006A425D">
        <w:rPr>
          <w:rFonts w:ascii="仿宋" w:eastAsia="仿宋" w:hAnsi="仿宋"/>
          <w:color w:val="000000"/>
          <w:kern w:val="0"/>
          <w:sz w:val="30"/>
          <w:szCs w:val="30"/>
        </w:rPr>
        <w:t>、</w:t>
      </w:r>
      <w:r w:rsidR="006D54C4" w:rsidRPr="006A425D">
        <w:rPr>
          <w:rFonts w:ascii="仿宋" w:eastAsia="仿宋" w:hAnsi="仿宋"/>
          <w:color w:val="000000"/>
          <w:kern w:val="0"/>
          <w:sz w:val="30"/>
          <w:szCs w:val="30"/>
        </w:rPr>
        <w:t>问：户籍、生源不在江苏的毕业生能否报名</w:t>
      </w:r>
      <w:r w:rsidR="005A64E3" w:rsidRPr="006A425D">
        <w:rPr>
          <w:rFonts w:ascii="仿宋" w:eastAsia="仿宋" w:hAnsi="仿宋"/>
          <w:color w:val="000000"/>
          <w:kern w:val="0"/>
          <w:sz w:val="30"/>
          <w:szCs w:val="30"/>
        </w:rPr>
        <w:t>？</w:t>
      </w:r>
    </w:p>
    <w:p w:rsidR="006D54C4" w:rsidRPr="006A425D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答：可以报名。</w:t>
      </w:r>
    </w:p>
    <w:p w:rsidR="006D54C4" w:rsidRPr="006A425D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5</w:t>
      </w:r>
      <w:r w:rsidR="006D54C4" w:rsidRPr="006A425D">
        <w:rPr>
          <w:rFonts w:ascii="仿宋" w:eastAsia="仿宋" w:hAnsi="仿宋"/>
          <w:color w:val="000000"/>
          <w:kern w:val="0"/>
          <w:sz w:val="30"/>
          <w:szCs w:val="30"/>
        </w:rPr>
        <w:t>、问：参加“三支一扶”、“苏北计划”和服兵役的毕业生能否参加选调，年龄如何把握？</w:t>
      </w:r>
    </w:p>
    <w:p w:rsidR="006D54C4" w:rsidRPr="006A425D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答：在校期间参加“三支一扶”、“苏北计划”和服兵役的应届毕业生，符合选调条件可以参加选调，年龄根据服务或服役期限相应顺延放宽。毕业以后参加的，不再列入选调对象。</w:t>
      </w:r>
    </w:p>
    <w:p w:rsidR="006D54C4" w:rsidRPr="006A425D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6</w:t>
      </w:r>
      <w:r w:rsidR="006D54C4" w:rsidRPr="006A425D">
        <w:rPr>
          <w:rFonts w:ascii="仿宋" w:eastAsia="仿宋" w:hAnsi="仿宋"/>
          <w:color w:val="000000"/>
          <w:kern w:val="0"/>
          <w:sz w:val="30"/>
          <w:szCs w:val="30"/>
        </w:rPr>
        <w:t>、问：六年制双学位和五年制本科生，年龄可否放宽？</w:t>
      </w:r>
    </w:p>
    <w:p w:rsidR="006D54C4" w:rsidRPr="006A425D" w:rsidRDefault="009C0F79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答：比照四年制</w:t>
      </w:r>
      <w:r w:rsidR="006D54C4" w:rsidRPr="006A425D">
        <w:rPr>
          <w:rFonts w:ascii="仿宋" w:eastAsia="仿宋" w:hAnsi="仿宋"/>
          <w:color w:val="000000"/>
          <w:kern w:val="0"/>
          <w:sz w:val="30"/>
          <w:szCs w:val="30"/>
        </w:rPr>
        <w:t>大学本科生的年龄相应顺延放宽。</w:t>
      </w:r>
    </w:p>
    <w:p w:rsidR="006D54C4" w:rsidRPr="006A425D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7</w:t>
      </w:r>
      <w:r w:rsidR="006D54C4" w:rsidRPr="006A425D">
        <w:rPr>
          <w:rFonts w:ascii="仿宋" w:eastAsia="仿宋" w:hAnsi="仿宋"/>
          <w:color w:val="000000"/>
          <w:kern w:val="0"/>
          <w:sz w:val="30"/>
          <w:szCs w:val="30"/>
        </w:rPr>
        <w:t>、问：驻会学联主席延期毕业或因学校工作需要延期毕业的，年龄可否放宽？</w:t>
      </w:r>
    </w:p>
    <w:p w:rsidR="006D54C4" w:rsidRPr="006A425D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答：可相应放宽。</w:t>
      </w:r>
    </w:p>
    <w:p w:rsidR="002F63BB" w:rsidRPr="006A425D" w:rsidRDefault="002F63BB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8、问：在选调范围高校就读期间</w:t>
      </w:r>
      <w:r w:rsidR="00AC4257" w:rsidRPr="006A425D">
        <w:rPr>
          <w:rFonts w:ascii="仿宋" w:eastAsia="仿宋" w:hAnsi="仿宋"/>
          <w:color w:val="000000"/>
          <w:kern w:val="0"/>
          <w:sz w:val="30"/>
          <w:szCs w:val="30"/>
        </w:rPr>
        <w:t>的</w:t>
      </w: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任职奖励是指在本校吗</w:t>
      </w:r>
      <w:r w:rsidR="005A64E3" w:rsidRPr="006A425D">
        <w:rPr>
          <w:rFonts w:ascii="仿宋" w:eastAsia="仿宋" w:hAnsi="仿宋"/>
          <w:color w:val="000000"/>
          <w:kern w:val="0"/>
          <w:sz w:val="30"/>
          <w:szCs w:val="30"/>
        </w:rPr>
        <w:t>？</w:t>
      </w:r>
    </w:p>
    <w:p w:rsidR="00052072" w:rsidRPr="006A425D" w:rsidRDefault="002F63BB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仿宋" w:eastAsia="仿宋" w:hAnsi="仿宋"/>
        </w:rPr>
      </w:pP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lastRenderedPageBreak/>
        <w:t>答：不限定在本校，在选调范围</w:t>
      </w:r>
      <w:r w:rsidR="00AC4257" w:rsidRPr="006A425D">
        <w:rPr>
          <w:rFonts w:ascii="仿宋" w:eastAsia="仿宋" w:hAnsi="仿宋"/>
          <w:color w:val="000000"/>
          <w:kern w:val="0"/>
          <w:sz w:val="30"/>
          <w:szCs w:val="30"/>
        </w:rPr>
        <w:t>内的</w:t>
      </w: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11</w:t>
      </w:r>
      <w:r w:rsidR="006255ED" w:rsidRPr="006A425D">
        <w:rPr>
          <w:rFonts w:ascii="仿宋" w:eastAsia="仿宋" w:hAnsi="仿宋" w:hint="eastAsia"/>
          <w:color w:val="000000"/>
          <w:kern w:val="0"/>
          <w:sz w:val="30"/>
          <w:szCs w:val="30"/>
        </w:rPr>
        <w:t>2</w:t>
      </w:r>
      <w:r w:rsidRPr="006A425D">
        <w:rPr>
          <w:rFonts w:ascii="仿宋" w:eastAsia="仿宋" w:hAnsi="仿宋"/>
          <w:color w:val="000000"/>
          <w:kern w:val="0"/>
          <w:sz w:val="30"/>
          <w:szCs w:val="30"/>
        </w:rPr>
        <w:t>所高校均可。</w:t>
      </w:r>
      <w:r w:rsidR="006A425D">
        <w:rPr>
          <w:rFonts w:ascii="仿宋" w:eastAsia="仿宋" w:hAnsi="仿宋" w:hint="eastAsia"/>
          <w:color w:val="000000"/>
          <w:kern w:val="0"/>
          <w:sz w:val="30"/>
          <w:szCs w:val="30"/>
        </w:rPr>
        <w:t>如果</w:t>
      </w:r>
      <w:r w:rsidR="006A425D" w:rsidRPr="006A425D">
        <w:rPr>
          <w:rFonts w:ascii="仿宋" w:eastAsia="仿宋" w:hAnsi="仿宋" w:hint="eastAsia"/>
          <w:color w:val="000000"/>
          <w:kern w:val="0"/>
          <w:sz w:val="30"/>
          <w:szCs w:val="30"/>
        </w:rPr>
        <w:t>研究生在112所高校就读，本科不在112所高校范围内，研究生期间没有相关任职，本科有，不能报考</w:t>
      </w:r>
      <w:r w:rsidR="006A425D">
        <w:rPr>
          <w:rFonts w:ascii="仿宋" w:eastAsia="仿宋" w:hAnsi="仿宋" w:hint="eastAsia"/>
          <w:color w:val="000000"/>
          <w:kern w:val="0"/>
          <w:sz w:val="30"/>
          <w:szCs w:val="30"/>
        </w:rPr>
        <w:t>。</w:t>
      </w:r>
      <w:bookmarkStart w:id="0" w:name="_GoBack"/>
      <w:bookmarkEnd w:id="0"/>
    </w:p>
    <w:sectPr w:rsidR="00052072" w:rsidRPr="006A425D" w:rsidSect="00134B3A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E0" w:rsidRDefault="003041E0" w:rsidP="006D54C4">
      <w:r>
        <w:separator/>
      </w:r>
    </w:p>
  </w:endnote>
  <w:endnote w:type="continuationSeparator" w:id="0">
    <w:p w:rsidR="003041E0" w:rsidRDefault="003041E0" w:rsidP="006D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E0" w:rsidRDefault="003041E0" w:rsidP="006D54C4">
      <w:r>
        <w:separator/>
      </w:r>
    </w:p>
  </w:footnote>
  <w:footnote w:type="continuationSeparator" w:id="0">
    <w:p w:rsidR="003041E0" w:rsidRDefault="003041E0" w:rsidP="006D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F26"/>
    <w:rsid w:val="00050ACF"/>
    <w:rsid w:val="00052072"/>
    <w:rsid w:val="000530EB"/>
    <w:rsid w:val="000759E3"/>
    <w:rsid w:val="00082392"/>
    <w:rsid w:val="00101F63"/>
    <w:rsid w:val="00120DB3"/>
    <w:rsid w:val="00134B3A"/>
    <w:rsid w:val="00183597"/>
    <w:rsid w:val="00221D60"/>
    <w:rsid w:val="0022740D"/>
    <w:rsid w:val="00246A24"/>
    <w:rsid w:val="002A6889"/>
    <w:rsid w:val="002C75B6"/>
    <w:rsid w:val="002D7633"/>
    <w:rsid w:val="002F63BB"/>
    <w:rsid w:val="003041E0"/>
    <w:rsid w:val="00342C5B"/>
    <w:rsid w:val="00376AE0"/>
    <w:rsid w:val="003772E9"/>
    <w:rsid w:val="003A40A7"/>
    <w:rsid w:val="00433814"/>
    <w:rsid w:val="004475D4"/>
    <w:rsid w:val="004E2F26"/>
    <w:rsid w:val="004E33F3"/>
    <w:rsid w:val="005A4A47"/>
    <w:rsid w:val="005A64E3"/>
    <w:rsid w:val="005C21A8"/>
    <w:rsid w:val="005C291D"/>
    <w:rsid w:val="006255ED"/>
    <w:rsid w:val="006A425D"/>
    <w:rsid w:val="006D54C4"/>
    <w:rsid w:val="00737679"/>
    <w:rsid w:val="00977D19"/>
    <w:rsid w:val="009C0F79"/>
    <w:rsid w:val="00A73C42"/>
    <w:rsid w:val="00A80430"/>
    <w:rsid w:val="00AC4257"/>
    <w:rsid w:val="00B958FD"/>
    <w:rsid w:val="00BF142C"/>
    <w:rsid w:val="00C13A4E"/>
    <w:rsid w:val="00C23B61"/>
    <w:rsid w:val="00C969DD"/>
    <w:rsid w:val="00CA0FF7"/>
    <w:rsid w:val="00D40E8F"/>
    <w:rsid w:val="00D65E3B"/>
    <w:rsid w:val="00DE0B91"/>
    <w:rsid w:val="00DF036E"/>
    <w:rsid w:val="00E85841"/>
    <w:rsid w:val="00F0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64350"/>
  <w15:docId w15:val="{1FFA7CEA-653D-4881-BFC3-1EB5F784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4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4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4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shizhenhua</cp:lastModifiedBy>
  <cp:revision>29</cp:revision>
  <cp:lastPrinted>2017-12-26T10:43:00Z</cp:lastPrinted>
  <dcterms:created xsi:type="dcterms:W3CDTF">2017-11-10T05:48:00Z</dcterms:created>
  <dcterms:modified xsi:type="dcterms:W3CDTF">2018-01-03T00:42:00Z</dcterms:modified>
</cp:coreProperties>
</file>